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6C" w:rsidRDefault="00B24C6C" w:rsidP="00B24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C6C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</w:t>
      </w:r>
      <w:r w:rsidR="000C3DC3">
        <w:rPr>
          <w:rFonts w:ascii="Times New Roman" w:hAnsi="Times New Roman" w:cs="Times New Roman"/>
          <w:b/>
          <w:sz w:val="28"/>
          <w:szCs w:val="28"/>
        </w:rPr>
        <w:t xml:space="preserve"> учащихся </w:t>
      </w:r>
    </w:p>
    <w:p w:rsidR="000C3DC3" w:rsidRPr="00B24C6C" w:rsidRDefault="000C3DC3" w:rsidP="000C3D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класс.</w:t>
      </w:r>
    </w:p>
    <w:p w:rsidR="00B24C6C" w:rsidRPr="00B24C6C" w:rsidRDefault="00B24C6C" w:rsidP="000C3DC3">
      <w:pPr>
        <w:tabs>
          <w:tab w:val="left" w:pos="709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Систематизация и углубление теоретических знаний обучающихся по ключевым позициям курса;</w:t>
      </w:r>
    </w:p>
    <w:p w:rsidR="00B24C6C" w:rsidRPr="00B24C6C" w:rsidRDefault="00B24C6C" w:rsidP="000C3DC3">
      <w:pPr>
        <w:tabs>
          <w:tab w:val="left" w:pos="709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Ориентация обучающегося в дидактических смыслах и психологических механизмах заданий различного уровня; достижение определенной свободы в выборе темы эссе;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экзамену.</w:t>
      </w:r>
    </w:p>
    <w:p w:rsidR="006C6DC1" w:rsidRPr="006C6DC1" w:rsidRDefault="006C6DC1" w:rsidP="000C3DC3">
      <w:pPr>
        <w:pStyle w:val="2"/>
        <w:spacing w:after="0" w:line="240" w:lineRule="auto"/>
        <w:ind w:left="567"/>
        <w:rPr>
          <w:rFonts w:ascii="Times New Roman" w:hAnsi="Times New Roman" w:cs="Times New Roman"/>
          <w:color w:val="0D0D0D"/>
        </w:rPr>
      </w:pPr>
      <w:r w:rsidRPr="006C6DC1">
        <w:rPr>
          <w:rFonts w:ascii="Times New Roman" w:hAnsi="Times New Roman" w:cs="Times New Roman"/>
          <w:color w:val="0D0D0D"/>
        </w:rPr>
        <w:t>– формирование углублённого интереса к политике и праву, создание основы для формирования граждан</w:t>
      </w:r>
      <w:r>
        <w:rPr>
          <w:rFonts w:ascii="Times New Roman" w:hAnsi="Times New Roman" w:cs="Times New Roman"/>
          <w:color w:val="0D0D0D"/>
        </w:rPr>
        <w:t xml:space="preserve">ина демократического, правового </w:t>
      </w:r>
      <w:r w:rsidRPr="006C6DC1">
        <w:rPr>
          <w:rFonts w:ascii="Times New Roman" w:hAnsi="Times New Roman" w:cs="Times New Roman"/>
          <w:color w:val="0D0D0D"/>
        </w:rPr>
        <w:t>государства, в том числе правовой культуры и компетентности выпускника.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биосоциальную сущност</w:t>
      </w:r>
      <w:r w:rsidRPr="00B24C6C">
        <w:rPr>
          <w:rFonts w:ascii="Times New Roman" w:hAnsi="Times New Roman" w:cs="Times New Roman"/>
          <w:spacing w:val="-11"/>
          <w:sz w:val="24"/>
          <w:szCs w:val="24"/>
        </w:rPr>
        <w:t xml:space="preserve">ь </w:t>
      </w:r>
      <w:r w:rsidRPr="00B24C6C">
        <w:rPr>
          <w:rFonts w:ascii="Times New Roman" w:hAnsi="Times New Roman" w:cs="Times New Roman"/>
          <w:sz w:val="24"/>
          <w:szCs w:val="24"/>
        </w:rPr>
        <w:t>человека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 xml:space="preserve"> - основные этапы и факторы социализацииличности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место и роль человека в системе общественныхотношений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 xml:space="preserve">- закономерности развития общества как сложной самоорганизующейся системы 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-тенденции развития общества в целом как сложной динамичной системы,а также важнейших социальныхинститутов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основные социальные институты ипроцессы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правовогорегулирования</w:t>
      </w:r>
    </w:p>
    <w:p w:rsidR="00B24C6C" w:rsidRPr="00B24C6C" w:rsidRDefault="00B24C6C" w:rsidP="000C3DC3">
      <w:pPr>
        <w:tabs>
          <w:tab w:val="left" w:pos="709"/>
          <w:tab w:val="left" w:pos="8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4C6C">
        <w:rPr>
          <w:rFonts w:ascii="Times New Roman" w:hAnsi="Times New Roman" w:cs="Times New Roman"/>
          <w:sz w:val="24"/>
          <w:szCs w:val="24"/>
        </w:rPr>
        <w:t>- особенности социально-гуманитарногопознания</w:t>
      </w:r>
    </w:p>
    <w:p w:rsidR="00B24C6C" w:rsidRPr="00B24C6C" w:rsidRDefault="00B24C6C" w:rsidP="000C3DC3">
      <w:pPr>
        <w:pStyle w:val="11"/>
        <w:ind w:left="567"/>
        <w:jc w:val="left"/>
        <w:rPr>
          <w:b w:val="0"/>
          <w:sz w:val="24"/>
          <w:szCs w:val="24"/>
          <w:lang w:val="ru-RU"/>
        </w:rPr>
      </w:pPr>
      <w:r w:rsidRPr="00B24C6C">
        <w:rPr>
          <w:b w:val="0"/>
          <w:sz w:val="24"/>
          <w:szCs w:val="24"/>
          <w:lang w:val="ru-RU"/>
        </w:rPr>
        <w:t>Уметь: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характеризовать </w:t>
      </w:r>
      <w:r w:rsidRPr="00B24C6C">
        <w:rPr>
          <w:sz w:val="24"/>
          <w:szCs w:val="24"/>
          <w:lang w:val="ru-RU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целостнойсистемы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анализировать </w:t>
      </w:r>
      <w:r w:rsidRPr="00B24C6C">
        <w:rPr>
          <w:sz w:val="24"/>
          <w:szCs w:val="24"/>
          <w:lang w:val="ru-RU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ипонятиями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объяснять </w:t>
      </w:r>
      <w:r w:rsidRPr="00B24C6C">
        <w:rPr>
          <w:sz w:val="24"/>
          <w:szCs w:val="24"/>
          <w:lang w:val="ru-RU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качествчеловека)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раскрывать на примерах </w:t>
      </w:r>
      <w:r w:rsidRPr="00B24C6C">
        <w:rPr>
          <w:sz w:val="24"/>
          <w:szCs w:val="24"/>
          <w:lang w:val="ru-RU"/>
        </w:rPr>
        <w:t>изученные теоретические положения и понятия социально-экономических и гуманитарныхнаук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осуществлять поиск </w:t>
      </w:r>
      <w:r w:rsidRPr="00B24C6C">
        <w:rPr>
          <w:sz w:val="24"/>
          <w:szCs w:val="24"/>
          <w:lang w:val="ru-RU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ивыводы</w:t>
      </w:r>
    </w:p>
    <w:p w:rsidR="00B24C6C" w:rsidRPr="00B24C6C" w:rsidRDefault="00B24C6C" w:rsidP="000C3DC3">
      <w:pPr>
        <w:pStyle w:val="a3"/>
        <w:numPr>
          <w:ilvl w:val="0"/>
          <w:numId w:val="1"/>
        </w:numPr>
        <w:tabs>
          <w:tab w:val="left" w:pos="28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сравнивать </w:t>
      </w:r>
      <w:r w:rsidRPr="00B24C6C">
        <w:rPr>
          <w:sz w:val="24"/>
          <w:szCs w:val="24"/>
          <w:lang w:val="ru-RU"/>
        </w:rPr>
        <w:t>социальные объекты,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 различать в социальной информации факты и мнения, аргументы ивыводы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оценивать </w:t>
      </w:r>
      <w:r w:rsidRPr="00B24C6C">
        <w:rPr>
          <w:sz w:val="24"/>
          <w:szCs w:val="24"/>
          <w:lang w:val="ru-RU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формулировать </w:t>
      </w:r>
      <w:r w:rsidRPr="00B24C6C">
        <w:rPr>
          <w:sz w:val="24"/>
          <w:szCs w:val="24"/>
          <w:lang w:val="ru-RU"/>
        </w:rPr>
        <w:t>на основе приобретенных обществоведческих знаний собственные суждения и аргументы по определеннымпроблемам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t xml:space="preserve">подготавливать </w:t>
      </w:r>
      <w:r w:rsidRPr="00B24C6C">
        <w:rPr>
          <w:sz w:val="24"/>
          <w:szCs w:val="24"/>
          <w:lang w:val="ru-RU"/>
        </w:rPr>
        <w:t>аннотацию, рецензию, реферат, творческуюработу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i/>
          <w:sz w:val="24"/>
          <w:szCs w:val="24"/>
          <w:lang w:val="ru-RU"/>
        </w:rPr>
        <w:lastRenderedPageBreak/>
        <w:t>применять с</w:t>
      </w:r>
      <w:r w:rsidRPr="00B24C6C">
        <w:rPr>
          <w:sz w:val="24"/>
          <w:szCs w:val="24"/>
          <w:lang w:val="ru-RU"/>
        </w:rPr>
        <w:t>оциально-экономические и гуманитарные знания в процессе решения познавательных задач по актуальным социальнымпроблемам</w:t>
      </w:r>
      <w:r w:rsidRPr="00B24C6C">
        <w:rPr>
          <w:sz w:val="24"/>
          <w:szCs w:val="24"/>
          <w:lang w:val="ru-RU"/>
        </w:rPr>
        <w:tab/>
      </w:r>
    </w:p>
    <w:p w:rsidR="00B24C6C" w:rsidRPr="00B24C6C" w:rsidRDefault="00B24C6C" w:rsidP="000C3DC3">
      <w:pPr>
        <w:pStyle w:val="11"/>
        <w:ind w:left="567"/>
        <w:jc w:val="left"/>
        <w:rPr>
          <w:b w:val="0"/>
          <w:sz w:val="24"/>
          <w:szCs w:val="24"/>
          <w:lang w:val="ru-RU"/>
        </w:rPr>
      </w:pPr>
      <w:r w:rsidRPr="00B24C6C">
        <w:rPr>
          <w:b w:val="0"/>
          <w:sz w:val="24"/>
          <w:szCs w:val="24"/>
          <w:lang w:val="ru-RU"/>
        </w:rPr>
        <w:t xml:space="preserve">Использовать приобретенные знания и умения </w:t>
      </w:r>
      <w:proofErr w:type="gramStart"/>
      <w:r w:rsidRPr="00B24C6C">
        <w:rPr>
          <w:b w:val="0"/>
          <w:sz w:val="24"/>
          <w:szCs w:val="24"/>
          <w:lang w:val="ru-RU"/>
        </w:rPr>
        <w:t>для</w:t>
      </w:r>
      <w:proofErr w:type="gramEnd"/>
      <w:r w:rsidRPr="00B24C6C">
        <w:rPr>
          <w:b w:val="0"/>
          <w:sz w:val="24"/>
          <w:szCs w:val="24"/>
          <w:lang w:val="ru-RU"/>
        </w:rPr>
        <w:t>: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массовойкоммуникации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оценки общественных изменений с точки зрения демократических и гуманистических ценностей, лежащих в основе Конституции Российской Федерации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решения практических проблем, возникающих в социальнойдеятельности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ориентировки в актуальных общественных событиях, определения личной гражданскойпозиции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предвидения возможных последствий определенных социальныхдействий</w:t>
      </w:r>
    </w:p>
    <w:p w:rsidR="00B24C6C" w:rsidRPr="00B24C6C" w:rsidRDefault="00B24C6C" w:rsidP="000C3DC3">
      <w:pPr>
        <w:pStyle w:val="a3"/>
        <w:numPr>
          <w:ilvl w:val="0"/>
          <w:numId w:val="2"/>
        </w:numPr>
        <w:tabs>
          <w:tab w:val="left" w:pos="554"/>
        </w:tabs>
        <w:ind w:left="567" w:firstLine="0"/>
        <w:rPr>
          <w:sz w:val="24"/>
          <w:szCs w:val="24"/>
          <w:lang w:val="ru-RU"/>
        </w:rPr>
      </w:pPr>
      <w:r w:rsidRPr="00B24C6C">
        <w:rPr>
          <w:sz w:val="24"/>
          <w:szCs w:val="24"/>
          <w:lang w:val="ru-RU"/>
        </w:rPr>
        <w:t>ориентации в социальных и гуманитарных науках, ихпоследующего изучения в учреждениях среднего и высшего профессионального образования</w:t>
      </w:r>
    </w:p>
    <w:p w:rsidR="00863234" w:rsidRDefault="00863234" w:rsidP="000C3DC3">
      <w:pPr>
        <w:pStyle w:val="a3"/>
        <w:ind w:left="567" w:firstLine="0"/>
        <w:jc w:val="center"/>
        <w:rPr>
          <w:b/>
          <w:sz w:val="28"/>
          <w:szCs w:val="28"/>
          <w:lang w:val="ru-RU"/>
        </w:rPr>
      </w:pPr>
    </w:p>
    <w:p w:rsidR="00863234" w:rsidRDefault="00863234" w:rsidP="000C3DC3">
      <w:pPr>
        <w:pStyle w:val="a3"/>
        <w:ind w:left="567" w:firstLine="0"/>
        <w:jc w:val="center"/>
        <w:rPr>
          <w:b/>
          <w:sz w:val="28"/>
          <w:szCs w:val="28"/>
          <w:lang w:val="ru-RU"/>
        </w:rPr>
      </w:pPr>
      <w:r w:rsidRPr="00BD110A">
        <w:rPr>
          <w:b/>
          <w:sz w:val="28"/>
          <w:szCs w:val="28"/>
          <w:lang w:val="ru-RU"/>
        </w:rPr>
        <w:t>Содержание учебного курса</w:t>
      </w:r>
    </w:p>
    <w:p w:rsidR="00BD110A" w:rsidRDefault="00BD110A" w:rsidP="000C3DC3">
      <w:pPr>
        <w:pStyle w:val="a3"/>
        <w:ind w:left="567" w:firstLine="0"/>
        <w:jc w:val="center"/>
        <w:rPr>
          <w:b/>
          <w:sz w:val="28"/>
          <w:szCs w:val="28"/>
          <w:lang w:val="ru-RU"/>
        </w:rPr>
      </w:pPr>
    </w:p>
    <w:tbl>
      <w:tblPr>
        <w:tblW w:w="992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6"/>
        <w:gridCol w:w="7567"/>
      </w:tblGrid>
      <w:tr w:rsidR="005A3C10" w:rsidRPr="000C48B1" w:rsidTr="000C3DC3">
        <w:trPr>
          <w:trHeight w:val="345"/>
        </w:trPr>
        <w:tc>
          <w:tcPr>
            <w:tcW w:w="2356" w:type="dxa"/>
          </w:tcPr>
          <w:p w:rsidR="005A3C10" w:rsidRPr="000C48B1" w:rsidRDefault="005A3C10" w:rsidP="000C3DC3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567" w:type="dxa"/>
          </w:tcPr>
          <w:p w:rsidR="005A3C10" w:rsidRPr="000C48B1" w:rsidRDefault="005A3C10" w:rsidP="000C3DC3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содержание (темы)</w:t>
            </w:r>
          </w:p>
        </w:tc>
      </w:tr>
      <w:tr w:rsidR="005A3C10" w:rsidRPr="000C48B1" w:rsidTr="000C3DC3">
        <w:trPr>
          <w:trHeight w:val="543"/>
        </w:trPr>
        <w:tc>
          <w:tcPr>
            <w:tcW w:w="2356" w:type="dxa"/>
          </w:tcPr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 1</w:t>
            </w:r>
            <w:r w:rsidRPr="000C48B1">
              <w:rPr>
                <w:sz w:val="24"/>
                <w:szCs w:val="24"/>
                <w:lang w:val="ru-RU"/>
              </w:rPr>
              <w:t>. Политическая сфера общества.</w:t>
            </w:r>
          </w:p>
          <w:p w:rsidR="005A3C10" w:rsidRPr="000C48B1" w:rsidRDefault="005A3C10" w:rsidP="000C3DC3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5A3C10" w:rsidRPr="000C48B1" w:rsidRDefault="005A3C10" w:rsidP="000C3DC3">
            <w:pPr>
              <w:spacing w:after="0" w:line="240" w:lineRule="auto"/>
              <w:ind w:left="-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8B1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система. Структура политической системы; функции политической системы. Признаки, функции и формы государства. Формы государства. Политическая идеология. Гражданское общество и правовое государство. Признаки правового государства. Политический плюрализм. Многопартийность. Партийная система РФ. Структура политической власти в РФ. Государственный аппарат. Избирательные системы. Выборы, референдум. Человек в политическойжизни.</w:t>
            </w:r>
          </w:p>
        </w:tc>
      </w:tr>
      <w:tr w:rsidR="005A3C10" w:rsidRPr="000C48B1" w:rsidTr="000C3DC3">
        <w:trPr>
          <w:trHeight w:val="543"/>
        </w:trPr>
        <w:tc>
          <w:tcPr>
            <w:tcW w:w="2356" w:type="dxa"/>
          </w:tcPr>
          <w:p w:rsidR="005A3C10" w:rsidRPr="000C48B1" w:rsidRDefault="005A3C10" w:rsidP="000C3DC3">
            <w:pPr>
              <w:pStyle w:val="11"/>
              <w:ind w:left="567"/>
              <w:jc w:val="left"/>
              <w:rPr>
                <w:rFonts w:eastAsiaTheme="minorEastAsia"/>
                <w:bCs w:val="0"/>
                <w:sz w:val="24"/>
                <w:szCs w:val="24"/>
                <w:lang w:val="ru-RU" w:eastAsia="ru-RU"/>
              </w:rPr>
            </w:pPr>
          </w:p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 2</w:t>
            </w:r>
            <w:r w:rsidRPr="000C48B1">
              <w:rPr>
                <w:sz w:val="24"/>
                <w:szCs w:val="24"/>
                <w:lang w:val="ru-RU"/>
              </w:rPr>
              <w:t>. Правовая сфера общества.</w:t>
            </w:r>
          </w:p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7567" w:type="dxa"/>
          </w:tcPr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Право, система права. Источники права</w:t>
            </w:r>
            <w:proofErr w:type="gramStart"/>
            <w:r w:rsidRPr="000C48B1">
              <w:rPr>
                <w:sz w:val="24"/>
                <w:szCs w:val="24"/>
                <w:lang w:val="ru-RU"/>
              </w:rPr>
              <w:t xml:space="preserve">.. </w:t>
            </w:r>
            <w:proofErr w:type="gramEnd"/>
            <w:r w:rsidRPr="000C48B1">
              <w:rPr>
                <w:sz w:val="24"/>
                <w:szCs w:val="24"/>
                <w:lang w:val="ru-RU"/>
              </w:rPr>
              <w:t>Понятие права. Нормы права. Отрасли права. Основные понятия и нормы государственного, административного, гражданского, трудового и уголовного права в Российской Федерации. Права человека. Правовые основы семьи и брака. Правовой статус ребенка. Международная защита прав человека в условиях мирного и военного времени. Конституция РФ. Основы конституционного строя Российской Федерации. Структура высшей государственной власти в РФ. Федерация и ее субъекты. Правоохранительные органы. Местное самоуправление. Правоотношения и правонарушения. Юридическая ответственность. Признаки и виды правонарушений. Проступок и преступление. Юридическая ответственность и ее виды.</w:t>
            </w:r>
          </w:p>
        </w:tc>
      </w:tr>
      <w:tr w:rsidR="005A3C10" w:rsidRPr="000C48B1" w:rsidTr="000C3DC3">
        <w:trPr>
          <w:trHeight w:val="543"/>
        </w:trPr>
        <w:tc>
          <w:tcPr>
            <w:tcW w:w="2356" w:type="dxa"/>
          </w:tcPr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 3</w:t>
            </w:r>
            <w:r w:rsidRPr="000C48B1">
              <w:rPr>
                <w:sz w:val="24"/>
                <w:szCs w:val="24"/>
                <w:lang w:val="ru-RU"/>
              </w:rPr>
              <w:t>. Решение заданий различных типов.</w:t>
            </w:r>
          </w:p>
          <w:p w:rsidR="005A3C10" w:rsidRPr="000C48B1" w:rsidRDefault="005A3C10" w:rsidP="000C3DC3">
            <w:pPr>
              <w:pStyle w:val="11"/>
              <w:ind w:left="567"/>
              <w:jc w:val="left"/>
              <w:rPr>
                <w:rFonts w:eastAsiaTheme="minorEastAsia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7567" w:type="dxa"/>
          </w:tcPr>
          <w:p w:rsidR="005A3C10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Основные типы заданий. Специфика заданий на сравнение, на классификацию. Задания на распределение позиций по группам и на установление соответствия. Задания на соотнесение понятий и определений; на конкретизацию. Решение  задач с выбором ответа.</w:t>
            </w:r>
          </w:p>
          <w:p w:rsidR="005A3C10" w:rsidRPr="00863234" w:rsidRDefault="005A3C10" w:rsidP="000C3DC3">
            <w:pPr>
              <w:pStyle w:val="a4"/>
              <w:ind w:left="-54" w:right="145"/>
              <w:rPr>
                <w:sz w:val="24"/>
                <w:szCs w:val="24"/>
                <w:lang w:val="ru-RU"/>
              </w:rPr>
            </w:pPr>
            <w:r w:rsidRPr="00830204">
              <w:rPr>
                <w:sz w:val="24"/>
                <w:szCs w:val="24"/>
                <w:lang w:val="ru-RU"/>
              </w:rPr>
              <w:t>Эссе. Алгоритм написания эссе по обществознанию</w:t>
            </w:r>
            <w:r w:rsidRPr="00863234">
              <w:rPr>
                <w:sz w:val="24"/>
                <w:szCs w:val="24"/>
                <w:lang w:val="ru-RU"/>
              </w:rPr>
              <w:t xml:space="preserve">. </w:t>
            </w:r>
            <w:r w:rsidRPr="00863234">
              <w:rPr>
                <w:color w:val="282828"/>
                <w:sz w:val="24"/>
                <w:szCs w:val="24"/>
                <w:lang w:val="ru-RU"/>
              </w:rPr>
              <w:t>Структура письменного рассуждения. Определение проблемы и позиции автора по высказыванию (цитате).     Использование     понятийного     аппарата     и     терминологии курса</w:t>
            </w:r>
          </w:p>
          <w:p w:rsidR="005A3C10" w:rsidRPr="000C48B1" w:rsidRDefault="005A3C10" w:rsidP="000C3DC3">
            <w:pPr>
              <w:pStyle w:val="a4"/>
              <w:ind w:left="-54" w:right="158"/>
              <w:rPr>
                <w:sz w:val="24"/>
                <w:szCs w:val="24"/>
                <w:lang w:val="ru-RU"/>
              </w:rPr>
            </w:pPr>
            <w:r w:rsidRPr="00863234">
              <w:rPr>
                <w:color w:val="282828"/>
                <w:sz w:val="24"/>
                <w:szCs w:val="24"/>
                <w:lang w:val="ru-RU"/>
              </w:rPr>
              <w:t>«Обществознание». Изложение своих мыслей и собственной позиции по теме высказывания. Приведение аргументов «за» и «против».</w:t>
            </w:r>
          </w:p>
        </w:tc>
      </w:tr>
      <w:tr w:rsidR="005A3C10" w:rsidRPr="000C48B1" w:rsidTr="000C3DC3">
        <w:trPr>
          <w:trHeight w:val="543"/>
        </w:trPr>
        <w:tc>
          <w:tcPr>
            <w:tcW w:w="2356" w:type="dxa"/>
          </w:tcPr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 4</w:t>
            </w:r>
            <w:r w:rsidRPr="000C48B1">
              <w:rPr>
                <w:sz w:val="24"/>
                <w:szCs w:val="24"/>
                <w:lang w:val="ru-RU"/>
              </w:rPr>
              <w:t>. Решение заданий части 2.</w:t>
            </w:r>
          </w:p>
          <w:p w:rsidR="005A3C10" w:rsidRPr="000C48B1" w:rsidRDefault="005A3C10" w:rsidP="000C3DC3">
            <w:pPr>
              <w:pStyle w:val="11"/>
              <w:ind w:left="567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7567" w:type="dxa"/>
          </w:tcPr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lastRenderedPageBreak/>
              <w:t>Задания 1-4. Характер заданий к тексту документа. Умение выделять главную мысль и позицию автора и сформулировать ответ на вопрос.</w:t>
            </w:r>
          </w:p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5 (задание на перечисление признаков какого-либо явления, объектов одного класса).</w:t>
            </w:r>
          </w:p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lastRenderedPageBreak/>
              <w:t xml:space="preserve">Задание 6 (задание на раскрытие какого-либо теоретического положения). </w:t>
            </w:r>
          </w:p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7  (Решение познавательных задач).</w:t>
            </w:r>
          </w:p>
          <w:p w:rsidR="005A3C10" w:rsidRPr="000C48B1" w:rsidRDefault="005A3C10" w:rsidP="000C3DC3">
            <w:pPr>
              <w:pStyle w:val="a4"/>
              <w:ind w:left="-54"/>
              <w:rPr>
                <w:sz w:val="24"/>
                <w:szCs w:val="24"/>
                <w:lang w:val="ru-RU"/>
              </w:rPr>
            </w:pPr>
            <w:r w:rsidRPr="000C48B1">
              <w:rPr>
                <w:sz w:val="24"/>
                <w:szCs w:val="24"/>
                <w:lang w:val="ru-RU"/>
              </w:rPr>
              <w:t>Задание 8  (</w:t>
            </w:r>
            <w:r w:rsidRPr="000C48B1">
              <w:rPr>
                <w:color w:val="282828"/>
                <w:sz w:val="24"/>
                <w:szCs w:val="24"/>
                <w:lang w:val="ru-RU"/>
              </w:rPr>
              <w:t>Развернутый ответ по заданной теме</w:t>
            </w:r>
            <w:proofErr w:type="gramStart"/>
            <w:r w:rsidRPr="000C48B1">
              <w:rPr>
                <w:color w:val="282828"/>
                <w:sz w:val="24"/>
                <w:szCs w:val="24"/>
                <w:lang w:val="ru-RU"/>
              </w:rPr>
              <w:t>.С</w:t>
            </w:r>
            <w:proofErr w:type="gramEnd"/>
            <w:r w:rsidRPr="000C48B1">
              <w:rPr>
                <w:color w:val="282828"/>
                <w:sz w:val="24"/>
                <w:szCs w:val="24"/>
                <w:lang w:val="ru-RU"/>
              </w:rPr>
              <w:t>оставление плана</w:t>
            </w:r>
            <w:r w:rsidRPr="000C48B1">
              <w:rPr>
                <w:sz w:val="24"/>
                <w:szCs w:val="24"/>
                <w:lang w:val="ru-RU"/>
              </w:rPr>
              <w:t>).</w:t>
            </w:r>
          </w:p>
        </w:tc>
      </w:tr>
    </w:tbl>
    <w:p w:rsidR="005A3C10" w:rsidRPr="00863234" w:rsidRDefault="005A3C10" w:rsidP="005A3C10">
      <w:pPr>
        <w:pStyle w:val="a4"/>
        <w:ind w:left="152" w:right="145"/>
        <w:rPr>
          <w:sz w:val="24"/>
          <w:szCs w:val="24"/>
          <w:lang w:val="ru-RU"/>
        </w:rPr>
      </w:pPr>
      <w:r w:rsidRPr="00863234">
        <w:rPr>
          <w:b/>
          <w:sz w:val="24"/>
          <w:szCs w:val="24"/>
          <w:lang w:val="ru-RU"/>
        </w:rPr>
        <w:lastRenderedPageBreak/>
        <w:t xml:space="preserve">Эссе. </w:t>
      </w:r>
      <w:r w:rsidRPr="00863234">
        <w:rPr>
          <w:sz w:val="24"/>
          <w:szCs w:val="24"/>
          <w:lang w:val="ru-RU"/>
        </w:rPr>
        <w:t xml:space="preserve">Алгоритм написания эссе по обществознанию. </w:t>
      </w:r>
      <w:r w:rsidRPr="00863234">
        <w:rPr>
          <w:color w:val="282828"/>
          <w:sz w:val="24"/>
          <w:szCs w:val="24"/>
          <w:lang w:val="ru-RU"/>
        </w:rPr>
        <w:t>Структура письменного рассуждения. Определение проблемы и позиции автора по высказыванию (цитате).     Использование     понятийного     аппарата     и     терминологии курса</w:t>
      </w:r>
    </w:p>
    <w:p w:rsidR="005A3C10" w:rsidRPr="00863234" w:rsidRDefault="005A3C10" w:rsidP="005A3C10">
      <w:pPr>
        <w:pStyle w:val="a4"/>
        <w:ind w:left="152" w:right="158"/>
        <w:rPr>
          <w:sz w:val="24"/>
          <w:szCs w:val="24"/>
          <w:lang w:val="ru-RU"/>
        </w:rPr>
      </w:pPr>
      <w:r w:rsidRPr="00863234">
        <w:rPr>
          <w:color w:val="282828"/>
          <w:sz w:val="24"/>
          <w:szCs w:val="24"/>
          <w:lang w:val="ru-RU"/>
        </w:rPr>
        <w:t>«Обществознание». Изложение своих мыслей и собственной позиции по теме высказывания. Приведение аргументов «за» и «против».</w:t>
      </w:r>
    </w:p>
    <w:p w:rsidR="00B24C6C" w:rsidRPr="00863234" w:rsidRDefault="00B24C6C" w:rsidP="00B24C6C">
      <w:pPr>
        <w:spacing w:line="240" w:lineRule="auto"/>
        <w:ind w:firstLine="567"/>
        <w:jc w:val="both"/>
        <w:rPr>
          <w:b/>
          <w:sz w:val="24"/>
          <w:szCs w:val="24"/>
        </w:rPr>
      </w:pPr>
    </w:p>
    <w:p w:rsidR="00E80DC8" w:rsidRPr="00B24C6C" w:rsidRDefault="00E80DC8" w:rsidP="00B24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0DC8" w:rsidRPr="00B24C6C" w:rsidSect="005A3C10">
      <w:pgSz w:w="11906" w:h="16838"/>
      <w:pgMar w:top="1134" w:right="127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33FEB"/>
    <w:multiLevelType w:val="hybridMultilevel"/>
    <w:tmpl w:val="8766F58C"/>
    <w:lvl w:ilvl="0" w:tplc="620AA34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EA5015B"/>
    <w:multiLevelType w:val="hybridMultilevel"/>
    <w:tmpl w:val="4EEE707E"/>
    <w:lvl w:ilvl="0" w:tplc="8CAAC4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401C5"/>
    <w:multiLevelType w:val="hybridMultilevel"/>
    <w:tmpl w:val="08B458E0"/>
    <w:lvl w:ilvl="0" w:tplc="8CAAC4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C6C"/>
    <w:rsid w:val="000C3DC3"/>
    <w:rsid w:val="000C48B1"/>
    <w:rsid w:val="001B5CC1"/>
    <w:rsid w:val="001E3AE8"/>
    <w:rsid w:val="002408BA"/>
    <w:rsid w:val="00281E70"/>
    <w:rsid w:val="005A3C10"/>
    <w:rsid w:val="006C6DC1"/>
    <w:rsid w:val="00830204"/>
    <w:rsid w:val="00863234"/>
    <w:rsid w:val="00B24C6C"/>
    <w:rsid w:val="00BD110A"/>
    <w:rsid w:val="00BE2329"/>
    <w:rsid w:val="00E80DC8"/>
    <w:rsid w:val="00EE004F"/>
    <w:rsid w:val="00FE2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B24C6C"/>
    <w:pPr>
      <w:widowControl w:val="0"/>
      <w:spacing w:after="0" w:line="240" w:lineRule="auto"/>
      <w:ind w:left="11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3">
    <w:name w:val="List Paragraph"/>
    <w:basedOn w:val="a"/>
    <w:uiPriority w:val="1"/>
    <w:qFormat/>
    <w:rsid w:val="00B24C6C"/>
    <w:pPr>
      <w:widowControl w:val="0"/>
      <w:spacing w:after="0" w:line="240" w:lineRule="auto"/>
      <w:ind w:left="553" w:hanging="360"/>
    </w:pPr>
    <w:rPr>
      <w:rFonts w:ascii="Times New Roman" w:eastAsia="Times New Roman" w:hAnsi="Times New Roman" w:cs="Times New Roman"/>
      <w:lang w:val="en-US" w:eastAsia="en-US"/>
    </w:rPr>
  </w:style>
  <w:style w:type="paragraph" w:styleId="a4">
    <w:name w:val="Body Text"/>
    <w:basedOn w:val="a"/>
    <w:link w:val="a5"/>
    <w:uiPriority w:val="1"/>
    <w:qFormat/>
    <w:rsid w:val="00B24C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B24C6C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6C6D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C6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dns</cp:lastModifiedBy>
  <cp:revision>11</cp:revision>
  <dcterms:created xsi:type="dcterms:W3CDTF">2019-02-04T20:27:00Z</dcterms:created>
  <dcterms:modified xsi:type="dcterms:W3CDTF">2020-02-05T09:59:00Z</dcterms:modified>
</cp:coreProperties>
</file>